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9D874" w14:textId="77777777" w:rsidR="00E00DD9" w:rsidRDefault="00000000">
      <w:pPr>
        <w:pStyle w:val="BodyText"/>
        <w:rPr>
          <w:rFonts w:ascii="Times New Roman"/>
          <w:b w:val="0"/>
          <w:sz w:val="20"/>
        </w:rPr>
      </w:pPr>
      <w:r>
        <w:pict w14:anchorId="25A9D893">
          <v:group id="_x0000_s1027" style="position:absolute;margin-left:420.9pt;margin-top:0;width:173.75pt;height:177.8pt;z-index:-251743232;mso-position-horizontal-relative:page;mso-position-vertical-relative:page" coordorigin="8418" coordsize="3475,3556">
            <v:shape id="_x0000_s1029" style="position:absolute;left:8418;width:3475;height:3556" coordorigin="8418" coordsize="3475,3556" path="m11893,l8418,r3475,3556l11893,xe" fillcolor="#9a1b2d" stroked="f">
              <v:path arrowok="t"/>
            </v:shape>
            <v:shape id="_x0000_s1028" style="position:absolute;left:9656;width:2237;height:2264" coordorigin="9656" coordsize="2237,2264" path="m11893,l9656,r2237,2264l11893,xe" fillcolor="#e11f24" stroked="f">
              <v:path arrowok="t"/>
            </v:shape>
            <w10:wrap anchorx="page" anchory="page"/>
          </v:group>
        </w:pict>
      </w:r>
    </w:p>
    <w:p w14:paraId="25A9D875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6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7" w14:textId="77777777" w:rsidR="00E00DD9" w:rsidRDefault="00E00DD9">
      <w:pPr>
        <w:pStyle w:val="BodyText"/>
        <w:rPr>
          <w:rFonts w:ascii="Times New Roman"/>
          <w:b w:val="0"/>
          <w:sz w:val="20"/>
        </w:rPr>
      </w:pPr>
    </w:p>
    <w:p w14:paraId="25A9D878" w14:textId="77777777" w:rsidR="00E00DD9" w:rsidRDefault="00E00DD9">
      <w:pPr>
        <w:pStyle w:val="BodyText"/>
        <w:rPr>
          <w:rFonts w:ascii="Times New Roman"/>
          <w:b w:val="0"/>
          <w:sz w:val="25"/>
        </w:rPr>
      </w:pPr>
    </w:p>
    <w:p w14:paraId="1231DFA4" w14:textId="0AB393E5" w:rsidR="00306593" w:rsidRDefault="00306593">
      <w:pPr>
        <w:pStyle w:val="BodyText"/>
        <w:spacing w:before="93"/>
        <w:ind w:left="392"/>
        <w:rPr>
          <w:color w:val="575757"/>
        </w:rPr>
      </w:pPr>
      <w:r>
        <w:rPr>
          <w:color w:val="575757"/>
        </w:rPr>
        <w:t>P</w:t>
      </w:r>
      <w:r w:rsidR="00B35245">
        <w:rPr>
          <w:color w:val="575757"/>
        </w:rPr>
        <w:t>21-024 Calder Park</w:t>
      </w:r>
    </w:p>
    <w:p w14:paraId="6C5A4CEA" w14:textId="77777777" w:rsidR="00306593" w:rsidRDefault="00306593">
      <w:pPr>
        <w:pStyle w:val="BodyText"/>
        <w:spacing w:before="93"/>
        <w:ind w:left="392"/>
        <w:rPr>
          <w:color w:val="575757"/>
        </w:rPr>
      </w:pPr>
    </w:p>
    <w:p w14:paraId="25A9D879" w14:textId="5223B6E4" w:rsidR="00E00DD9" w:rsidRDefault="00BB7989">
      <w:pPr>
        <w:pStyle w:val="BodyText"/>
        <w:spacing w:before="93"/>
        <w:ind w:left="392"/>
      </w:pPr>
      <w:r>
        <w:rPr>
          <w:color w:val="575757"/>
        </w:rPr>
        <w:t xml:space="preserve">Drawing Register: </w:t>
      </w:r>
      <w:r w:rsidR="00303A3F">
        <w:rPr>
          <w:color w:val="575757"/>
        </w:rPr>
        <w:t>Hormann</w:t>
      </w:r>
    </w:p>
    <w:p w14:paraId="25A9D87A" w14:textId="77777777" w:rsidR="00E00DD9" w:rsidRDefault="00E00DD9">
      <w:pPr>
        <w:pStyle w:val="BodyText"/>
        <w:rPr>
          <w:sz w:val="20"/>
        </w:rPr>
      </w:pPr>
    </w:p>
    <w:p w14:paraId="25A9D87B" w14:textId="77777777" w:rsidR="00E00DD9" w:rsidRDefault="00000000">
      <w:pPr>
        <w:pStyle w:val="BodyText"/>
        <w:spacing w:before="9"/>
        <w:rPr>
          <w:sz w:val="24"/>
        </w:rPr>
      </w:pPr>
      <w:r>
        <w:pict w14:anchorId="25A9D894">
          <v:shape id="_x0000_s1026" style="position:absolute;margin-left:78.7pt;margin-top:16.45pt;width:127.95pt;height:.1pt;z-index:-251658240;mso-wrap-distance-left:0;mso-wrap-distance-right:0;mso-position-horizontal-relative:page" coordorigin="1574,329" coordsize="2559,0" path="m1574,329r2559,e" filled="f" strokecolor="#404040" strokeweight=".16969mm">
            <v:path arrowok="t"/>
            <w10:wrap type="topAndBottom" anchorx="page"/>
          </v:shape>
        </w:pict>
      </w:r>
    </w:p>
    <w:p w14:paraId="25A9D87C" w14:textId="325BD01E" w:rsidR="00E00DD9" w:rsidRDefault="00047D8B">
      <w:pPr>
        <w:pStyle w:val="BodyText"/>
        <w:spacing w:before="61" w:line="355" w:lineRule="auto"/>
        <w:ind w:left="392" w:right="5750"/>
      </w:pPr>
      <w:r>
        <w:rPr>
          <w:color w:val="575757"/>
        </w:rPr>
        <w:t>Works Completed</w:t>
      </w:r>
      <w:r w:rsidR="00306593">
        <w:rPr>
          <w:color w:val="575757"/>
        </w:rPr>
        <w:t>:</w:t>
      </w:r>
      <w:r w:rsidR="00303A3F">
        <w:rPr>
          <w:color w:val="575757"/>
        </w:rPr>
        <w:t xml:space="preserve"> Level Access, Dock Levellers &amp; Personnel Doors</w:t>
      </w:r>
    </w:p>
    <w:p w14:paraId="25A9D87D" w14:textId="77777777" w:rsidR="00E00DD9" w:rsidRDefault="00E00DD9">
      <w:pPr>
        <w:pStyle w:val="BodyText"/>
        <w:rPr>
          <w:sz w:val="20"/>
        </w:rPr>
      </w:pPr>
    </w:p>
    <w:p w14:paraId="25A9D87E" w14:textId="77777777" w:rsidR="00E00DD9" w:rsidRDefault="00E00DD9">
      <w:pPr>
        <w:pStyle w:val="BodyText"/>
        <w:spacing w:before="11"/>
        <w:rPr>
          <w:sz w:val="12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2"/>
        <w:gridCol w:w="5359"/>
        <w:gridCol w:w="587"/>
      </w:tblGrid>
      <w:tr w:rsidR="00E00DD9" w14:paraId="25A9D882" w14:textId="77777777" w:rsidTr="00C64252">
        <w:trPr>
          <w:trHeight w:val="545"/>
        </w:trPr>
        <w:tc>
          <w:tcPr>
            <w:tcW w:w="3152" w:type="dxa"/>
            <w:shd w:val="clear" w:color="auto" w:fill="892130"/>
          </w:tcPr>
          <w:p w14:paraId="25A9D87F" w14:textId="77777777" w:rsidR="00E00DD9" w:rsidRDefault="00BB7989">
            <w:pPr>
              <w:pStyle w:val="TableParagraph"/>
              <w:spacing w:before="0" w:line="226" w:lineRule="exact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Drawing No.</w:t>
            </w:r>
          </w:p>
        </w:tc>
        <w:tc>
          <w:tcPr>
            <w:tcW w:w="5359" w:type="dxa"/>
            <w:shd w:val="clear" w:color="auto" w:fill="892130"/>
          </w:tcPr>
          <w:p w14:paraId="25A9D880" w14:textId="77777777" w:rsidR="00E00DD9" w:rsidRDefault="00BB7989">
            <w:pPr>
              <w:pStyle w:val="TableParagraph"/>
              <w:spacing w:before="0" w:line="226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Drawing Title</w:t>
            </w:r>
          </w:p>
        </w:tc>
        <w:tc>
          <w:tcPr>
            <w:tcW w:w="587" w:type="dxa"/>
            <w:shd w:val="clear" w:color="auto" w:fill="892130"/>
          </w:tcPr>
          <w:p w14:paraId="25A9D881" w14:textId="77777777" w:rsidR="00E00DD9" w:rsidRDefault="00BB7989">
            <w:pPr>
              <w:pStyle w:val="TableParagraph"/>
              <w:spacing w:before="0" w:line="226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Rev</w:t>
            </w:r>
          </w:p>
        </w:tc>
      </w:tr>
      <w:tr w:rsidR="00E00DD9" w14:paraId="25A9D88A" w14:textId="77777777" w:rsidTr="00C64252">
        <w:trPr>
          <w:trHeight w:val="281"/>
        </w:trPr>
        <w:tc>
          <w:tcPr>
            <w:tcW w:w="3152" w:type="dxa"/>
            <w:shd w:val="clear" w:color="auto" w:fill="F0F0F0"/>
          </w:tcPr>
          <w:p w14:paraId="2B06288E" w14:textId="0E181124" w:rsidR="005E40FF" w:rsidRDefault="005E40FF" w:rsidP="005E40F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P21024-HOR-XX-DR-X-10254-1</w:t>
            </w:r>
          </w:p>
          <w:p w14:paraId="25A9D887" w14:textId="0A73CC4E" w:rsidR="00E00DD9" w:rsidRDefault="00E00DD9">
            <w:pPr>
              <w:pStyle w:val="TableParagraph"/>
              <w:spacing w:before="23"/>
              <w:ind w:left="115"/>
            </w:pPr>
          </w:p>
        </w:tc>
        <w:tc>
          <w:tcPr>
            <w:tcW w:w="5359" w:type="dxa"/>
            <w:shd w:val="clear" w:color="auto" w:fill="F0F0F0"/>
          </w:tcPr>
          <w:p w14:paraId="2D392406" w14:textId="77777777" w:rsidR="006A767A" w:rsidRPr="006A767A" w:rsidRDefault="006A767A" w:rsidP="006A767A">
            <w:pPr>
              <w:pStyle w:val="TableParagraph"/>
              <w:spacing w:before="23"/>
            </w:pPr>
            <w:r w:rsidRPr="006A767A">
              <w:t>Loading Bay Details Standard Bays VU Tracks (Vertical Lift Door)</w:t>
            </w:r>
          </w:p>
          <w:p w14:paraId="25A9D888" w14:textId="37D1E610" w:rsidR="00E00DD9" w:rsidRDefault="00E00DD9">
            <w:pPr>
              <w:pStyle w:val="TableParagraph"/>
              <w:spacing w:before="23"/>
            </w:pPr>
          </w:p>
        </w:tc>
        <w:tc>
          <w:tcPr>
            <w:tcW w:w="587" w:type="dxa"/>
            <w:shd w:val="clear" w:color="auto" w:fill="F0F0F0"/>
          </w:tcPr>
          <w:p w14:paraId="25A9D889" w14:textId="75115BD8" w:rsidR="00E00DD9" w:rsidRDefault="00632811">
            <w:pPr>
              <w:pStyle w:val="TableParagraph"/>
              <w:spacing w:line="260" w:lineRule="exact"/>
            </w:pPr>
            <w:r>
              <w:t>AB</w:t>
            </w:r>
          </w:p>
        </w:tc>
      </w:tr>
      <w:tr w:rsidR="00632811" w14:paraId="171DCBF0" w14:textId="77777777" w:rsidTr="00C64252">
        <w:trPr>
          <w:trHeight w:val="281"/>
        </w:trPr>
        <w:tc>
          <w:tcPr>
            <w:tcW w:w="3152" w:type="dxa"/>
            <w:shd w:val="clear" w:color="auto" w:fill="F0F0F0"/>
          </w:tcPr>
          <w:p w14:paraId="6A3EE0AB" w14:textId="6A636564" w:rsidR="00ED3B57" w:rsidRDefault="00ED3B57" w:rsidP="00ED3B5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P21024-HOR-XX-DR-X-10254-2</w:t>
            </w:r>
          </w:p>
          <w:p w14:paraId="04AB337A" w14:textId="77777777" w:rsidR="00632811" w:rsidRDefault="00632811">
            <w:pPr>
              <w:pStyle w:val="TableParagraph"/>
              <w:spacing w:before="23"/>
              <w:ind w:left="115"/>
            </w:pPr>
          </w:p>
        </w:tc>
        <w:tc>
          <w:tcPr>
            <w:tcW w:w="5359" w:type="dxa"/>
            <w:shd w:val="clear" w:color="auto" w:fill="F0F0F0"/>
          </w:tcPr>
          <w:p w14:paraId="358DE6D4" w14:textId="7782FCC0" w:rsidR="00A16B1D" w:rsidRPr="006A767A" w:rsidRDefault="00A16B1D" w:rsidP="00A16B1D">
            <w:pPr>
              <w:pStyle w:val="TableParagraph"/>
              <w:spacing w:before="23"/>
            </w:pPr>
            <w:r w:rsidRPr="006A767A">
              <w:t xml:space="preserve">Loading Bay Details </w:t>
            </w:r>
            <w:r>
              <w:t xml:space="preserve">Double </w:t>
            </w:r>
            <w:r w:rsidRPr="006A767A">
              <w:t>Bays VU Tracks (Vertical Lift Door)</w:t>
            </w:r>
          </w:p>
          <w:p w14:paraId="36E27E14" w14:textId="1FDD1B66" w:rsidR="00632811" w:rsidRDefault="00632811" w:rsidP="00C64252"/>
        </w:tc>
        <w:tc>
          <w:tcPr>
            <w:tcW w:w="587" w:type="dxa"/>
            <w:shd w:val="clear" w:color="auto" w:fill="F0F0F0"/>
          </w:tcPr>
          <w:p w14:paraId="2A0B85EE" w14:textId="7999C25F" w:rsidR="00632811" w:rsidRDefault="00632811">
            <w:pPr>
              <w:pStyle w:val="TableParagraph"/>
              <w:spacing w:line="260" w:lineRule="exact"/>
            </w:pPr>
            <w:r>
              <w:t>AB</w:t>
            </w:r>
          </w:p>
        </w:tc>
      </w:tr>
      <w:tr w:rsidR="00E00DD9" w14:paraId="25A9D88E" w14:textId="77777777" w:rsidTr="00C64252">
        <w:trPr>
          <w:trHeight w:val="302"/>
        </w:trPr>
        <w:tc>
          <w:tcPr>
            <w:tcW w:w="3152" w:type="dxa"/>
            <w:shd w:val="clear" w:color="auto" w:fill="F0F0F0"/>
          </w:tcPr>
          <w:p w14:paraId="3430E8AC" w14:textId="3A8F6BBE" w:rsidR="00DA3C6B" w:rsidRDefault="00DA3C6B" w:rsidP="00DA3C6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P21024-HOR-XX-DR-X-10254-3</w:t>
            </w:r>
          </w:p>
          <w:p w14:paraId="25A9D88B" w14:textId="69141EB4" w:rsidR="00E00DD9" w:rsidRDefault="00E00DD9">
            <w:pPr>
              <w:pStyle w:val="TableParagraph"/>
              <w:spacing w:before="24" w:line="258" w:lineRule="exact"/>
              <w:ind w:left="115"/>
            </w:pPr>
          </w:p>
        </w:tc>
        <w:tc>
          <w:tcPr>
            <w:tcW w:w="5359" w:type="dxa"/>
            <w:shd w:val="clear" w:color="auto" w:fill="F0F0F0"/>
          </w:tcPr>
          <w:p w14:paraId="23D7E611" w14:textId="718FF9D8" w:rsidR="007752C6" w:rsidRDefault="007752C6" w:rsidP="007752C6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D09B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</w:t>
            </w:r>
            <w:r w:rsidR="001D09B5" w:rsidRPr="001D09B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SPU Level Access Sectional Door on VU Track in </w:t>
            </w:r>
            <w:r w:rsidR="001D09B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                          </w:t>
            </w:r>
            <w:r w:rsidR="001D09B5" w:rsidRPr="001D09B5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Steelwork 4100 x 4850mm High</w:t>
            </w:r>
          </w:p>
          <w:p w14:paraId="25A9D88C" w14:textId="2CEF0809" w:rsidR="00E00DD9" w:rsidRDefault="00E00DD9">
            <w:pPr>
              <w:pStyle w:val="TableParagraph"/>
              <w:spacing w:before="43"/>
              <w:ind w:left="110"/>
            </w:pPr>
          </w:p>
        </w:tc>
        <w:tc>
          <w:tcPr>
            <w:tcW w:w="587" w:type="dxa"/>
            <w:shd w:val="clear" w:color="auto" w:fill="F0F0F0"/>
          </w:tcPr>
          <w:p w14:paraId="25A9D88D" w14:textId="39A94A82" w:rsidR="00E00DD9" w:rsidRDefault="00632811">
            <w:pPr>
              <w:pStyle w:val="TableParagraph"/>
              <w:spacing w:line="240" w:lineRule="auto"/>
            </w:pPr>
            <w:r>
              <w:t>AB</w:t>
            </w:r>
          </w:p>
        </w:tc>
      </w:tr>
      <w:tr w:rsidR="00632811" w14:paraId="490E0056" w14:textId="77777777" w:rsidTr="00C64252">
        <w:trPr>
          <w:trHeight w:val="302"/>
        </w:trPr>
        <w:tc>
          <w:tcPr>
            <w:tcW w:w="3152" w:type="dxa"/>
            <w:shd w:val="clear" w:color="auto" w:fill="F0F0F0"/>
          </w:tcPr>
          <w:p w14:paraId="78AA5618" w14:textId="104ED008" w:rsidR="00DA3C6B" w:rsidRDefault="00DA3C6B" w:rsidP="00DA3C6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P21024-HOR-XX-DR-X-10254-4</w:t>
            </w:r>
          </w:p>
          <w:p w14:paraId="4C184470" w14:textId="77777777" w:rsidR="00632811" w:rsidRDefault="00632811">
            <w:pPr>
              <w:pStyle w:val="TableParagraph"/>
              <w:spacing w:before="24" w:line="258" w:lineRule="exact"/>
              <w:ind w:left="115"/>
            </w:pPr>
          </w:p>
        </w:tc>
        <w:tc>
          <w:tcPr>
            <w:tcW w:w="5359" w:type="dxa"/>
            <w:shd w:val="clear" w:color="auto" w:fill="F0F0F0"/>
          </w:tcPr>
          <w:p w14:paraId="7115C5D6" w14:textId="50CDCD57" w:rsidR="00E7281D" w:rsidRDefault="00E7281D" w:rsidP="00E7281D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STU-1 Multi Purpose Steel Doorset Single Leaf</w:t>
            </w:r>
          </w:p>
          <w:p w14:paraId="5A064DFC" w14:textId="50686A96" w:rsidR="00632811" w:rsidRDefault="00E7281D">
            <w:pPr>
              <w:pStyle w:val="TableParagraph"/>
              <w:spacing w:before="43"/>
              <w:ind w:left="110"/>
            </w:pPr>
            <w:r>
              <w:t xml:space="preserve">     </w:t>
            </w:r>
          </w:p>
        </w:tc>
        <w:tc>
          <w:tcPr>
            <w:tcW w:w="587" w:type="dxa"/>
            <w:shd w:val="clear" w:color="auto" w:fill="F0F0F0"/>
          </w:tcPr>
          <w:p w14:paraId="3EEA9975" w14:textId="3977FEAB" w:rsidR="00632811" w:rsidRDefault="00632811">
            <w:pPr>
              <w:pStyle w:val="TableParagraph"/>
              <w:spacing w:line="240" w:lineRule="auto"/>
            </w:pPr>
            <w:r>
              <w:t>AB</w:t>
            </w:r>
          </w:p>
        </w:tc>
      </w:tr>
    </w:tbl>
    <w:p w14:paraId="25A9D893" w14:textId="77777777" w:rsidR="00BB7989" w:rsidRDefault="00BB7989"/>
    <w:sectPr w:rsidR="00BB7989">
      <w:type w:val="continuous"/>
      <w:pgSz w:w="11910" w:h="16840"/>
      <w:pgMar w:top="0" w:right="136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DD9"/>
    <w:rsid w:val="00047D8B"/>
    <w:rsid w:val="001D09B5"/>
    <w:rsid w:val="002008D9"/>
    <w:rsid w:val="00256DEE"/>
    <w:rsid w:val="00303A3F"/>
    <w:rsid w:val="00306593"/>
    <w:rsid w:val="00563912"/>
    <w:rsid w:val="005E40FF"/>
    <w:rsid w:val="00632811"/>
    <w:rsid w:val="006A767A"/>
    <w:rsid w:val="006E54F1"/>
    <w:rsid w:val="007752C6"/>
    <w:rsid w:val="008E1014"/>
    <w:rsid w:val="00A16B1D"/>
    <w:rsid w:val="00B35245"/>
    <w:rsid w:val="00B4179C"/>
    <w:rsid w:val="00BB7989"/>
    <w:rsid w:val="00C64252"/>
    <w:rsid w:val="00D421EB"/>
    <w:rsid w:val="00DA3C6B"/>
    <w:rsid w:val="00E00DD9"/>
    <w:rsid w:val="00E7281D"/>
    <w:rsid w:val="00ED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5A9D874"/>
  <w15:docId w15:val="{B178F4BC-DCFB-4954-9698-4A30EEA7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 w:line="238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0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Zoe Stanton</cp:lastModifiedBy>
  <cp:revision>24</cp:revision>
  <dcterms:created xsi:type="dcterms:W3CDTF">2020-06-24T15:05:00Z</dcterms:created>
  <dcterms:modified xsi:type="dcterms:W3CDTF">2022-07-12T16:17:00Z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AutoCAD LT 2018 (23.0s (LMS Tech))</vt:lpwstr>
  </property>
  <property fmtid="{D5CDD505-2E9C-101B-9397-08002B2CF9AE}" pid="4" name="LastSaved">
    <vt:filetime>2020-06-24T00:00:00Z</vt:filetime>
  </property>
</Properties>
</file>